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33" w:rsidRDefault="00403433" w:rsidP="00E505E3">
      <w:pPr>
        <w:jc w:val="center"/>
        <w:rPr>
          <w:b/>
        </w:rPr>
      </w:pPr>
    </w:p>
    <w:p w:rsidR="00E505E3" w:rsidRDefault="00E505E3" w:rsidP="00E505E3">
      <w:pPr>
        <w:jc w:val="center"/>
        <w:rPr>
          <w:b/>
        </w:rPr>
      </w:pPr>
      <w:r w:rsidRPr="004176A6">
        <w:rPr>
          <w:b/>
        </w:rPr>
        <w:t>AÇIKLAMALAR</w:t>
      </w:r>
    </w:p>
    <w:p w:rsidR="005338CD" w:rsidRDefault="005338CD" w:rsidP="005338CD">
      <w:pPr>
        <w:pStyle w:val="stbilgi"/>
        <w:tabs>
          <w:tab w:val="clear" w:pos="4536"/>
          <w:tab w:val="clear" w:pos="9072"/>
          <w:tab w:val="left" w:pos="7305"/>
        </w:tabs>
      </w:pPr>
    </w:p>
    <w:p w:rsidR="005338CD" w:rsidRPr="005338CD" w:rsidRDefault="00403433" w:rsidP="00403433">
      <w:pPr>
        <w:pStyle w:val="ListeParagraf"/>
        <w:tabs>
          <w:tab w:val="left" w:pos="284"/>
        </w:tabs>
        <w:spacing w:line="312" w:lineRule="auto"/>
        <w:ind w:left="0"/>
        <w:jc w:val="both"/>
      </w:pPr>
      <w:r>
        <w:tab/>
      </w:r>
      <w:r>
        <w:tab/>
      </w:r>
      <w:r w:rsidR="005338CD" w:rsidRPr="005338CD">
        <w:t>2016 Yılı İmalat Sanayinin Geliştirilmesi Mali Destek Programı</w:t>
      </w:r>
      <w:r w:rsidR="005338CD">
        <w:t xml:space="preserve"> başlangıç toplantısında sözleşmeye davet için tarafınıza resmi yazı ile bildirim yapılacak ve talep edilen belgelerin sunulması ve sözleşme imzalama süreci bu </w:t>
      </w:r>
      <w:r w:rsidR="005338CD" w:rsidRPr="001338FE">
        <w:t>bildirimi</w:t>
      </w:r>
      <w:r w:rsidR="005338CD">
        <w:t xml:space="preserve"> müteakip</w:t>
      </w:r>
      <w:r w:rsidR="005338CD" w:rsidRPr="001338FE">
        <w:t xml:space="preserve"> en geç on (10) iş günü içerisinde gerçekleştirilecektir. </w:t>
      </w:r>
      <w:r w:rsidR="005338CD">
        <w:t xml:space="preserve">Aşağıda </w:t>
      </w:r>
      <w:bookmarkStart w:id="0" w:name="_GoBack"/>
      <w:bookmarkEnd w:id="0"/>
      <w:r w:rsidR="005338CD">
        <w:t>yer alan</w:t>
      </w:r>
      <w:r>
        <w:t xml:space="preserve"> belgelerden s</w:t>
      </w:r>
      <w:r w:rsidR="005338CD">
        <w:t>üre sınırı bulunan</w:t>
      </w:r>
      <w:r>
        <w:t xml:space="preserve">lar </w:t>
      </w:r>
      <w:r w:rsidR="005338CD">
        <w:t>(vergi borcu, SGK prim borcu</w:t>
      </w:r>
      <w:r>
        <w:t xml:space="preserve"> vb. </w:t>
      </w:r>
      <w:r w:rsidR="005338CD">
        <w:t>) haricindeki belgeleri</w:t>
      </w:r>
      <w:r>
        <w:t xml:space="preserve"> önceden de hazırlayabilirsiniz. Sözleşme esnasında istenilecek belgeler aşağıda yer almakta olup gerekli durumlarda Ajans tarafından başka bilgi ve belgeler de istenilebilecektir;</w:t>
      </w:r>
    </w:p>
    <w:p w:rsidR="00E505E3" w:rsidRPr="004176A6" w:rsidRDefault="00E505E3" w:rsidP="00E505E3"/>
    <w:p w:rsidR="007E64D5" w:rsidRPr="004176A6" w:rsidRDefault="007E64D5" w:rsidP="007E64D5">
      <w:pPr>
        <w:pStyle w:val="ListeParagraf"/>
        <w:numPr>
          <w:ilvl w:val="0"/>
          <w:numId w:val="4"/>
        </w:numPr>
        <w:tabs>
          <w:tab w:val="left" w:pos="284"/>
        </w:tabs>
        <w:ind w:left="0" w:firstLine="0"/>
        <w:jc w:val="both"/>
      </w:pPr>
      <w:r w:rsidRPr="004176A6">
        <w:t xml:space="preserve">Halk Bankası </w:t>
      </w:r>
      <w:r w:rsidRPr="00BC6C5E">
        <w:t>A.Ş.’</w:t>
      </w:r>
      <w:proofErr w:type="spellStart"/>
      <w:r w:rsidRPr="00BC6C5E">
        <w:t>nin</w:t>
      </w:r>
      <w:proofErr w:type="spellEnd"/>
      <w:r w:rsidRPr="00BC6C5E">
        <w:t xml:space="preserve"> uygun bir şubesi nezdinde</w:t>
      </w:r>
      <w:r w:rsidR="005338CD">
        <w:t xml:space="preserve"> bir proje hesabı açılması, Ek-1</w:t>
      </w:r>
      <w:r w:rsidRPr="00BC6C5E">
        <w:t>’de bir örneği yer alan Mali Kimlik Formunun doldurularak sözleşme imzalandığı sırada Ajansa sunulması gerekmektedir. Mali kimlik Formunda</w:t>
      </w:r>
      <w:r w:rsidRPr="004176A6">
        <w:t xml:space="preserve"> hesabın açıldığı banka şubesi tarafından doldurulacak kısımlar olduğunu unutmayınız. </w:t>
      </w:r>
    </w:p>
    <w:p w:rsidR="007E64D5" w:rsidRDefault="007E64D5" w:rsidP="007E64D5">
      <w:pPr>
        <w:jc w:val="both"/>
      </w:pPr>
      <w:r w:rsidRPr="004176A6">
        <w:t xml:space="preserve">Söz konusu hesap, sadece proje kapsamında yapılacak işlemler için kullanılacaktır. Bu sebeple, adı geçen banka nezdinde hâlihazırda bir hesabınız bulunsa dahi, proje için yeni bir hesap açılmalıdır. </w:t>
      </w:r>
    </w:p>
    <w:p w:rsidR="00E505E3" w:rsidRPr="004176A6" w:rsidRDefault="00E505E3" w:rsidP="00E505E3">
      <w:pPr>
        <w:jc w:val="both"/>
      </w:pPr>
    </w:p>
    <w:p w:rsidR="00E505E3" w:rsidRPr="004176A6" w:rsidRDefault="005338CD" w:rsidP="00227019">
      <w:pPr>
        <w:pStyle w:val="ListeParagraf"/>
        <w:numPr>
          <w:ilvl w:val="0"/>
          <w:numId w:val="4"/>
        </w:numPr>
        <w:tabs>
          <w:tab w:val="left" w:pos="284"/>
        </w:tabs>
        <w:ind w:left="0" w:firstLine="0"/>
        <w:jc w:val="both"/>
      </w:pPr>
      <w:r>
        <w:t>Ek-2</w:t>
      </w:r>
      <w:r w:rsidR="00E505E3" w:rsidRPr="00BC6C5E">
        <w:t xml:space="preserve">’de bir örneği yer alan </w:t>
      </w:r>
      <w:r w:rsidR="00ED5B7E" w:rsidRPr="00BC6C5E">
        <w:t>Kimlik Beyan Formunun (</w:t>
      </w:r>
      <w:r w:rsidR="00E505E3" w:rsidRPr="00BC6C5E">
        <w:t>Tüzel Kişi</w:t>
      </w:r>
      <w:r w:rsidR="00A42DA8">
        <w:t>/Gerçek Kişi</w:t>
      </w:r>
      <w:r w:rsidR="00ED5B7E" w:rsidRPr="00BC6C5E">
        <w:t>)</w:t>
      </w:r>
      <w:r w:rsidR="00E505E3" w:rsidRPr="004176A6">
        <w:t xml:space="preserve"> doldurularak gerekli belgeler eklenmiş halde sözleşme imzalandığı sırada Ajansa sunulması gerekmektedir.</w:t>
      </w:r>
    </w:p>
    <w:p w:rsidR="00E505E3" w:rsidRPr="004176A6" w:rsidRDefault="00E505E3" w:rsidP="00E505E3">
      <w:pPr>
        <w:jc w:val="both"/>
        <w:rPr>
          <w:b/>
        </w:rPr>
      </w:pPr>
    </w:p>
    <w:p w:rsidR="00E505E3" w:rsidRPr="00410A4A" w:rsidRDefault="005338CD" w:rsidP="00410A4A">
      <w:pPr>
        <w:pStyle w:val="ListeParagraf"/>
        <w:numPr>
          <w:ilvl w:val="0"/>
          <w:numId w:val="4"/>
        </w:numPr>
        <w:tabs>
          <w:tab w:val="left" w:pos="284"/>
        </w:tabs>
        <w:ind w:left="0" w:firstLine="0"/>
        <w:jc w:val="both"/>
        <w:rPr>
          <w:b/>
        </w:rPr>
      </w:pPr>
      <w:r>
        <w:t>Ek-3</w:t>
      </w:r>
      <w:r w:rsidR="00E505E3" w:rsidRPr="00BC6C5E">
        <w:t>’</w:t>
      </w:r>
      <w:r>
        <w:t>t</w:t>
      </w:r>
      <w:r w:rsidR="00E505E3" w:rsidRPr="00BC6C5E">
        <w:t>e bir örneği yer alan Mali Ko</w:t>
      </w:r>
      <w:r w:rsidR="00A42DA8">
        <w:t xml:space="preserve">ntrol Taahhütnamesinin doldurularak </w:t>
      </w:r>
      <w:r w:rsidR="00ED5B7E" w:rsidRPr="00BC6C5E">
        <w:t>imzalan</w:t>
      </w:r>
      <w:r w:rsidR="00A42DA8">
        <w:t xml:space="preserve">ması ve noter onaylı suretinin </w:t>
      </w:r>
      <w:r w:rsidR="00E505E3" w:rsidRPr="00BC6C5E">
        <w:t>sözleşme imzalandığı sırada Ajansa sunulması gerekmektedir</w:t>
      </w:r>
      <w:r w:rsidR="00E505E3" w:rsidRPr="004176A6">
        <w:t>.</w:t>
      </w:r>
      <w:r w:rsidR="00DA2E1D" w:rsidRPr="004176A6">
        <w:t xml:space="preserve"> </w:t>
      </w:r>
    </w:p>
    <w:p w:rsidR="00410A4A" w:rsidRPr="00ED5B7E" w:rsidRDefault="00410A4A" w:rsidP="00410A4A">
      <w:pPr>
        <w:pStyle w:val="ListeParagraf"/>
        <w:tabs>
          <w:tab w:val="left" w:pos="284"/>
        </w:tabs>
        <w:ind w:left="0"/>
        <w:jc w:val="both"/>
        <w:rPr>
          <w:b/>
        </w:rPr>
      </w:pPr>
    </w:p>
    <w:p w:rsidR="005338CD" w:rsidRDefault="00E505E3" w:rsidP="00B12408">
      <w:pPr>
        <w:pStyle w:val="ListeParagraf"/>
        <w:numPr>
          <w:ilvl w:val="0"/>
          <w:numId w:val="4"/>
        </w:numPr>
        <w:tabs>
          <w:tab w:val="left" w:pos="284"/>
        </w:tabs>
        <w:ind w:left="0" w:firstLine="0"/>
        <w:jc w:val="both"/>
      </w:pPr>
      <w:r w:rsidRPr="00410A4A">
        <w:t>Ek-</w:t>
      </w:r>
      <w:r w:rsidR="005338CD">
        <w:t>4’te</w:t>
      </w:r>
      <w:r w:rsidRPr="00BC6C5E">
        <w:t xml:space="preserve"> bir örneği yer alan teminat mektubu metnine uygun olarak, Ajans tarafından sağlanacak hibe</w:t>
      </w:r>
      <w:r w:rsidR="001F5365" w:rsidRPr="00BC6C5E">
        <w:t xml:space="preserve"> tutarının</w:t>
      </w:r>
      <w:r w:rsidRPr="00BC6C5E">
        <w:t xml:space="preserve"> %10’u tutarında</w:t>
      </w:r>
      <w:r w:rsidR="001F5365" w:rsidRPr="00BC6C5E">
        <w:t>ki</w:t>
      </w:r>
      <w:r w:rsidRPr="00BC6C5E">
        <w:t xml:space="preserve"> kesin teminat</w:t>
      </w:r>
      <w:r w:rsidRPr="00410A4A">
        <w:t xml:space="preserve"> mektubunu</w:t>
      </w:r>
      <w:r w:rsidR="00A42DA8">
        <w:t>n</w:t>
      </w:r>
      <w:r w:rsidR="001F5365">
        <w:t xml:space="preserve"> </w:t>
      </w:r>
      <w:r w:rsidRPr="004176A6">
        <w:t xml:space="preserve">sözleşme imzalandığı sırada Ajansa </w:t>
      </w:r>
      <w:r w:rsidR="001F5365">
        <w:t>sun</w:t>
      </w:r>
      <w:r w:rsidR="00A42DA8">
        <w:t>ulması</w:t>
      </w:r>
      <w:r w:rsidR="001F5365" w:rsidRPr="004176A6">
        <w:t xml:space="preserve"> </w:t>
      </w:r>
      <w:r w:rsidRPr="004176A6">
        <w:t>gerekmektedir. Teminatın nakit olarak yatırılması mümkündür. Nakit teminat halinde, Ajansla önceden irtibat</w:t>
      </w:r>
      <w:r w:rsidR="00410A4A">
        <w:t>a</w:t>
      </w:r>
      <w:r w:rsidRPr="004176A6">
        <w:t xml:space="preserve"> geçilerek nakit teminatın yatırılacağı banka hesabının öğrenilmesi gerekmektedir.</w:t>
      </w:r>
      <w:r w:rsidR="00DA2E1D" w:rsidRPr="004176A6">
        <w:t xml:space="preserve"> </w:t>
      </w:r>
    </w:p>
    <w:p w:rsidR="005338CD" w:rsidRDefault="005338CD" w:rsidP="005338CD">
      <w:pPr>
        <w:pStyle w:val="ListeParagraf"/>
      </w:pPr>
    </w:p>
    <w:p w:rsidR="005338CD" w:rsidRPr="005338CD" w:rsidRDefault="004176A6" w:rsidP="005338CD">
      <w:pPr>
        <w:pStyle w:val="ListeParagraf"/>
        <w:numPr>
          <w:ilvl w:val="0"/>
          <w:numId w:val="4"/>
        </w:numPr>
        <w:tabs>
          <w:tab w:val="left" w:pos="284"/>
        </w:tabs>
        <w:ind w:left="0" w:firstLine="0"/>
        <w:jc w:val="both"/>
        <w:rPr>
          <w:b/>
        </w:rPr>
      </w:pPr>
      <w:r w:rsidRPr="004176A6">
        <w:t xml:space="preserve"> </w:t>
      </w:r>
      <w:r w:rsidR="005338CD">
        <w:t>Ek-</w:t>
      </w:r>
      <w:r w:rsidR="005338CD">
        <w:t>5</w:t>
      </w:r>
      <w:r w:rsidR="005338CD" w:rsidRPr="00BC6C5E">
        <w:t>’</w:t>
      </w:r>
      <w:r w:rsidR="005338CD">
        <w:t>t</w:t>
      </w:r>
      <w:r w:rsidR="005338CD" w:rsidRPr="00BC6C5E">
        <w:t xml:space="preserve">e bir örneği yer alan </w:t>
      </w:r>
      <w:r w:rsidR="005338CD">
        <w:t xml:space="preserve">Yararlanıcı beyanının </w:t>
      </w:r>
      <w:r w:rsidR="005338CD">
        <w:t xml:space="preserve">doldurularak </w:t>
      </w:r>
      <w:r w:rsidR="005338CD" w:rsidRPr="00BC6C5E">
        <w:t>sözleşme imzalandığı sırada Ajansa sunulması gerekmektedir</w:t>
      </w:r>
      <w:r w:rsidR="005338CD" w:rsidRPr="004176A6">
        <w:t xml:space="preserve">. </w:t>
      </w:r>
    </w:p>
    <w:p w:rsidR="005338CD" w:rsidRPr="00410A4A" w:rsidRDefault="005338CD" w:rsidP="005338CD">
      <w:pPr>
        <w:pStyle w:val="ListeParagraf"/>
        <w:tabs>
          <w:tab w:val="left" w:pos="284"/>
        </w:tabs>
        <w:ind w:left="0"/>
        <w:jc w:val="both"/>
        <w:rPr>
          <w:b/>
        </w:rPr>
      </w:pPr>
    </w:p>
    <w:p w:rsidR="00B12408" w:rsidRDefault="005338CD" w:rsidP="00B12408">
      <w:pPr>
        <w:pStyle w:val="ListeParagraf"/>
        <w:numPr>
          <w:ilvl w:val="0"/>
          <w:numId w:val="4"/>
        </w:numPr>
        <w:tabs>
          <w:tab w:val="left" w:pos="284"/>
        </w:tabs>
        <w:ind w:left="0" w:firstLine="0"/>
        <w:jc w:val="both"/>
      </w:pPr>
      <w:r>
        <w:t>Ek-</w:t>
      </w:r>
      <w:r>
        <w:t>6</w:t>
      </w:r>
      <w:r w:rsidRPr="00BC6C5E">
        <w:t>’</w:t>
      </w:r>
      <w:r>
        <w:t>da</w:t>
      </w:r>
      <w:r w:rsidRPr="00BC6C5E">
        <w:t xml:space="preserve"> bir örneği yer alan </w:t>
      </w:r>
      <w:r>
        <w:t>Haciz</w:t>
      </w:r>
      <w:r>
        <w:t xml:space="preserve"> beyanının doldurularak </w:t>
      </w:r>
      <w:r w:rsidRPr="00BC6C5E">
        <w:t>sözleşme imzalandığı sırada Ajansa sunulması gerekmektedir</w:t>
      </w:r>
      <w:r w:rsidRPr="004176A6">
        <w:t>.</w:t>
      </w:r>
    </w:p>
    <w:p w:rsidR="006B2FB7" w:rsidRDefault="006B2FB7" w:rsidP="006B2FB7">
      <w:pPr>
        <w:pStyle w:val="ListeParagraf"/>
        <w:tabs>
          <w:tab w:val="left" w:pos="284"/>
        </w:tabs>
        <w:ind w:left="0"/>
        <w:jc w:val="both"/>
      </w:pPr>
    </w:p>
    <w:p w:rsidR="001F5365" w:rsidRDefault="00A42DA8" w:rsidP="001F5365">
      <w:pPr>
        <w:pStyle w:val="ListeParagraf"/>
        <w:numPr>
          <w:ilvl w:val="0"/>
          <w:numId w:val="4"/>
        </w:numPr>
        <w:tabs>
          <w:tab w:val="left" w:pos="284"/>
        </w:tabs>
        <w:ind w:left="0" w:firstLine="0"/>
        <w:jc w:val="both"/>
      </w:pPr>
      <w:r>
        <w:t>T</w:t>
      </w:r>
      <w:r w:rsidR="001F5365">
        <w:t xml:space="preserve">oplam proje bütçesinin binde 9,48’ i oranında damga vergisinin vergi dairesine yatırılarak makbuzların </w:t>
      </w:r>
      <w:r w:rsidRPr="00410A4A">
        <w:rPr>
          <w:bCs/>
        </w:rPr>
        <w:t>sözleşme imzalandığı sırada Ajansa sun</w:t>
      </w:r>
      <w:r>
        <w:rPr>
          <w:bCs/>
        </w:rPr>
        <w:t xml:space="preserve">ulması </w:t>
      </w:r>
      <w:r w:rsidRPr="00410A4A">
        <w:rPr>
          <w:bCs/>
        </w:rPr>
        <w:t>gerekmektedir</w:t>
      </w:r>
      <w:r w:rsidR="001F5365">
        <w:t xml:space="preserve">. Örneğin, toplam bütçe tutarı 100.000,00 </w:t>
      </w:r>
      <w:r w:rsidR="00410A4A">
        <w:t>TL olan</w:t>
      </w:r>
      <w:r w:rsidR="001F5365">
        <w:t xml:space="preserve"> sözleşme için, yararlanıcı tarafından 100.000,00 </w:t>
      </w:r>
      <w:r w:rsidR="00410A4A">
        <w:t>TL</w:t>
      </w:r>
      <w:r w:rsidR="001F5365">
        <w:t xml:space="preserve"> * 9,48 / 1000 = 948,00 </w:t>
      </w:r>
      <w:r w:rsidR="00410A4A">
        <w:t>TL</w:t>
      </w:r>
      <w:r w:rsidR="001F5365">
        <w:t xml:space="preserve"> tutarında damga vergisinin yatırılması gerekmektedir.</w:t>
      </w:r>
    </w:p>
    <w:p w:rsidR="00410A4A" w:rsidRDefault="00410A4A" w:rsidP="00410A4A">
      <w:pPr>
        <w:pStyle w:val="ListeParagraf"/>
        <w:tabs>
          <w:tab w:val="left" w:pos="426"/>
        </w:tabs>
        <w:ind w:left="0"/>
        <w:jc w:val="both"/>
        <w:rPr>
          <w:bCs/>
        </w:rPr>
      </w:pPr>
    </w:p>
    <w:p w:rsidR="00E505E3" w:rsidRDefault="00A42DA8" w:rsidP="00410A4A">
      <w:pPr>
        <w:pStyle w:val="ListeParagraf"/>
        <w:numPr>
          <w:ilvl w:val="0"/>
          <w:numId w:val="4"/>
        </w:numPr>
        <w:tabs>
          <w:tab w:val="left" w:pos="426"/>
        </w:tabs>
        <w:ind w:left="0" w:firstLine="0"/>
        <w:jc w:val="both"/>
      </w:pPr>
      <w:r>
        <w:rPr>
          <w:bCs/>
        </w:rPr>
        <w:t>Yararlanıcı</w:t>
      </w:r>
      <w:r w:rsidR="00410A4A" w:rsidRPr="004176A6">
        <w:t xml:space="preserve"> </w:t>
      </w:r>
      <w:r w:rsidR="00E505E3" w:rsidRPr="004176A6">
        <w:t xml:space="preserve">ve </w:t>
      </w:r>
      <w:r w:rsidR="00410A4A">
        <w:t>ortakların</w:t>
      </w:r>
      <w:r w:rsidR="00E505E3" w:rsidRPr="004176A6">
        <w:t xml:space="preserve">, </w:t>
      </w:r>
      <w:r w:rsidR="00B62114">
        <w:rPr>
          <w:bCs/>
        </w:rPr>
        <w:t>sözleşme imzalamaya hak kazandığının resmi olarak tebliğ edildiği tarih</w:t>
      </w:r>
      <w:r w:rsidR="00B62114" w:rsidRPr="009A0D4E">
        <w:rPr>
          <w:bCs/>
        </w:rPr>
        <w:t xml:space="preserve"> itibariyle</w:t>
      </w:r>
      <w:r w:rsidR="00B62114" w:rsidRPr="004176A6">
        <w:t xml:space="preserve"> </w:t>
      </w:r>
      <w:r w:rsidR="00E505E3" w:rsidRPr="004176A6">
        <w:t xml:space="preserve">en geç </w:t>
      </w:r>
      <w:r w:rsidR="00410A4A">
        <w:t>15 gün</w:t>
      </w:r>
      <w:r w:rsidR="00E505E3" w:rsidRPr="004176A6">
        <w:t xml:space="preserve"> önce alınmış, </w:t>
      </w:r>
      <w:r w:rsidR="00E505E3" w:rsidRPr="00BC6C5E">
        <w:t>sosyal sigorta prim borcu ile ilgili yükümlülüklerin yerine getir</w:t>
      </w:r>
      <w:r w:rsidR="00410A4A" w:rsidRPr="00BC6C5E">
        <w:t>ildiğini</w:t>
      </w:r>
      <w:r w:rsidR="00E505E3" w:rsidRPr="00BC6C5E">
        <w:t xml:space="preserve"> ve “borcun bulunmadığını veya varsa borcunun yapılandırıldığını” açıkça belirten belge veya </w:t>
      </w:r>
      <w:proofErr w:type="spellStart"/>
      <w:r w:rsidR="00E505E3" w:rsidRPr="00BC6C5E">
        <w:t>barkodlu</w:t>
      </w:r>
      <w:proofErr w:type="spellEnd"/>
      <w:r w:rsidR="00E505E3" w:rsidRPr="00BC6C5E">
        <w:t xml:space="preserve"> internet çıktısını</w:t>
      </w:r>
      <w:r w:rsidR="00E505E3" w:rsidRPr="004176A6">
        <w:t xml:space="preserve"> sözleşme imzalandığı sırada Ajansa </w:t>
      </w:r>
      <w:r w:rsidR="00410A4A" w:rsidRPr="004176A6">
        <w:t>sun</w:t>
      </w:r>
      <w:r w:rsidR="00410A4A">
        <w:t>maları</w:t>
      </w:r>
      <w:r w:rsidR="00E505E3" w:rsidRPr="004176A6">
        <w:t xml:space="preserve"> gerekmektedir.</w:t>
      </w:r>
      <w:r w:rsidR="00642FA4">
        <w:t xml:space="preserve"> </w:t>
      </w:r>
    </w:p>
    <w:p w:rsidR="00403433" w:rsidRDefault="00403433" w:rsidP="00403433">
      <w:pPr>
        <w:pStyle w:val="ListeParagraf"/>
      </w:pPr>
    </w:p>
    <w:p w:rsidR="00403433" w:rsidRDefault="00403433" w:rsidP="00403433">
      <w:pPr>
        <w:pStyle w:val="ListeParagraf"/>
        <w:tabs>
          <w:tab w:val="left" w:pos="426"/>
        </w:tabs>
        <w:ind w:left="0"/>
        <w:jc w:val="both"/>
      </w:pPr>
    </w:p>
    <w:p w:rsidR="00410A4A" w:rsidRDefault="00410A4A" w:rsidP="00410A4A">
      <w:pPr>
        <w:pStyle w:val="ListeParagraf"/>
      </w:pPr>
    </w:p>
    <w:p w:rsidR="00E505E3" w:rsidRPr="007E64D5" w:rsidRDefault="00A42DA8" w:rsidP="00E505E3">
      <w:pPr>
        <w:pStyle w:val="ListeParagraf"/>
        <w:numPr>
          <w:ilvl w:val="0"/>
          <w:numId w:val="4"/>
        </w:numPr>
        <w:tabs>
          <w:tab w:val="left" w:pos="426"/>
        </w:tabs>
        <w:ind w:left="0" w:firstLine="0"/>
        <w:jc w:val="both"/>
        <w:rPr>
          <w:b/>
        </w:rPr>
      </w:pPr>
      <w:r>
        <w:rPr>
          <w:bCs/>
        </w:rPr>
        <w:t>Yararlanıcı</w:t>
      </w:r>
      <w:r w:rsidRPr="004176A6">
        <w:t xml:space="preserve"> ve </w:t>
      </w:r>
      <w:r>
        <w:t>ortakların</w:t>
      </w:r>
      <w:r w:rsidR="00410A4A" w:rsidRPr="004176A6">
        <w:t xml:space="preserve">, </w:t>
      </w:r>
      <w:r w:rsidR="00B62114">
        <w:rPr>
          <w:bCs/>
        </w:rPr>
        <w:t>sözleşme imzalamaya hak kazandığının resmi olarak tebliğ edildiği tarih</w:t>
      </w:r>
      <w:r w:rsidR="00B62114" w:rsidRPr="009A0D4E">
        <w:rPr>
          <w:bCs/>
        </w:rPr>
        <w:t xml:space="preserve"> itibariyle</w:t>
      </w:r>
      <w:r w:rsidR="00B62114">
        <w:t xml:space="preserve"> </w:t>
      </w:r>
      <w:r w:rsidR="00410A4A">
        <w:t xml:space="preserve">ile </w:t>
      </w:r>
      <w:r w:rsidR="00410A4A" w:rsidRPr="004176A6">
        <w:t xml:space="preserve">en geç </w:t>
      </w:r>
      <w:r w:rsidR="00410A4A">
        <w:t>15 gün</w:t>
      </w:r>
      <w:r w:rsidR="00410A4A" w:rsidRPr="004176A6">
        <w:t xml:space="preserve"> önce alınmış, </w:t>
      </w:r>
      <w:r w:rsidR="00410A4A" w:rsidRPr="00BC6C5E">
        <w:t xml:space="preserve">vergi borcu ile ilgili yükümlülüklerin yerine getirildiğini ve “borcun bulunmadığını veya varsa borcunun yapılandırıldığını” açıkça belirten belge veya </w:t>
      </w:r>
      <w:proofErr w:type="spellStart"/>
      <w:r w:rsidR="00410A4A" w:rsidRPr="00BC6C5E">
        <w:t>barkodlu</w:t>
      </w:r>
      <w:proofErr w:type="spellEnd"/>
      <w:r w:rsidR="00410A4A" w:rsidRPr="00BC6C5E">
        <w:t xml:space="preserve"> internet çıktısını</w:t>
      </w:r>
      <w:r w:rsidR="00410A4A" w:rsidRPr="004176A6">
        <w:t xml:space="preserve"> sözleşme imzalandığı sırada Ajansa sun</w:t>
      </w:r>
      <w:r w:rsidR="00410A4A">
        <w:t>maları</w:t>
      </w:r>
      <w:r w:rsidR="00410A4A" w:rsidRPr="004176A6">
        <w:t xml:space="preserve"> gerekmektedir.</w:t>
      </w:r>
      <w:r w:rsidR="00410A4A">
        <w:t xml:space="preserve"> </w:t>
      </w:r>
    </w:p>
    <w:p w:rsidR="007E64D5" w:rsidRPr="007E64D5" w:rsidRDefault="007E64D5" w:rsidP="007E64D5">
      <w:pPr>
        <w:pStyle w:val="ListeParagraf"/>
        <w:rPr>
          <w:b/>
        </w:rPr>
      </w:pPr>
    </w:p>
    <w:p w:rsidR="009A0D4E" w:rsidRPr="009A0D4E" w:rsidRDefault="009A0D4E" w:rsidP="009A0D4E">
      <w:pPr>
        <w:pStyle w:val="ListeParagraf"/>
        <w:numPr>
          <w:ilvl w:val="0"/>
          <w:numId w:val="4"/>
        </w:numPr>
        <w:tabs>
          <w:tab w:val="left" w:pos="426"/>
        </w:tabs>
        <w:ind w:left="0" w:firstLine="0"/>
        <w:jc w:val="both"/>
        <w:rPr>
          <w:bCs/>
        </w:rPr>
      </w:pPr>
      <w:r w:rsidRPr="009A0D4E">
        <w:rPr>
          <w:bCs/>
        </w:rPr>
        <w:t xml:space="preserve">Proje başvuru </w:t>
      </w:r>
      <w:r w:rsidR="0075713C">
        <w:rPr>
          <w:bCs/>
        </w:rPr>
        <w:t xml:space="preserve">dosyasında asılları </w:t>
      </w:r>
      <w:r w:rsidRPr="009A0D4E">
        <w:rPr>
          <w:bCs/>
        </w:rPr>
        <w:t xml:space="preserve">sunulmamış ise </w:t>
      </w:r>
      <w:r w:rsidR="00A42DA8">
        <w:rPr>
          <w:bCs/>
        </w:rPr>
        <w:t>yararlanıcı</w:t>
      </w:r>
      <w:r w:rsidR="00A42DA8" w:rsidRPr="004176A6">
        <w:t xml:space="preserve"> ve </w:t>
      </w:r>
      <w:r w:rsidR="00A42DA8">
        <w:t>ortakların</w:t>
      </w:r>
      <w:r w:rsidRPr="009A0D4E">
        <w:rPr>
          <w:bCs/>
        </w:rPr>
        <w:t>; resmi kayıt belgelerinin</w:t>
      </w:r>
      <w:r w:rsidR="00A42DA8">
        <w:rPr>
          <w:bCs/>
        </w:rPr>
        <w:t xml:space="preserve"> (TSO/ESOB Kayıt Belgesi, Faaliyet Belgesi, Ticaret Sicil Gazetesi)</w:t>
      </w:r>
      <w:r w:rsidRPr="009A0D4E">
        <w:rPr>
          <w:bCs/>
        </w:rPr>
        <w:t xml:space="preserve"> </w:t>
      </w:r>
      <w:r w:rsidR="0075713C" w:rsidRPr="009A0D4E">
        <w:rPr>
          <w:bCs/>
        </w:rPr>
        <w:t>asılları</w:t>
      </w:r>
      <w:r w:rsidR="0075713C">
        <w:rPr>
          <w:bCs/>
        </w:rPr>
        <w:t xml:space="preserve">nın </w:t>
      </w:r>
      <w:r w:rsidRPr="009A0D4E">
        <w:rPr>
          <w:bCs/>
        </w:rPr>
        <w:t>sözleşme imzalandığı sırada Ajansa sun</w:t>
      </w:r>
      <w:r w:rsidR="0075713C">
        <w:rPr>
          <w:bCs/>
        </w:rPr>
        <w:t>ulması</w:t>
      </w:r>
      <w:r w:rsidRPr="009A0D4E">
        <w:rPr>
          <w:bCs/>
        </w:rPr>
        <w:t xml:space="preserve"> gerekmektedir. </w:t>
      </w:r>
    </w:p>
    <w:p w:rsidR="007E64D5" w:rsidRPr="009A0D4E" w:rsidRDefault="007E64D5" w:rsidP="009A0D4E">
      <w:pPr>
        <w:pStyle w:val="ListeParagraf"/>
        <w:tabs>
          <w:tab w:val="left" w:pos="426"/>
        </w:tabs>
        <w:ind w:left="0"/>
        <w:jc w:val="both"/>
        <w:rPr>
          <w:bCs/>
        </w:rPr>
      </w:pPr>
    </w:p>
    <w:p w:rsidR="009A0D4E" w:rsidRPr="009A0D4E" w:rsidRDefault="00E505E3" w:rsidP="009A0D4E">
      <w:pPr>
        <w:pStyle w:val="ListeParagraf"/>
        <w:numPr>
          <w:ilvl w:val="0"/>
          <w:numId w:val="4"/>
        </w:numPr>
        <w:tabs>
          <w:tab w:val="left" w:pos="426"/>
        </w:tabs>
        <w:ind w:left="0" w:firstLine="0"/>
        <w:jc w:val="both"/>
        <w:rPr>
          <w:bCs/>
        </w:rPr>
      </w:pPr>
      <w:r w:rsidRPr="009A0D4E">
        <w:rPr>
          <w:bCs/>
        </w:rPr>
        <w:t xml:space="preserve"> </w:t>
      </w:r>
      <w:r w:rsidR="009A0D4E" w:rsidRPr="009A0D4E">
        <w:rPr>
          <w:bCs/>
        </w:rPr>
        <w:t xml:space="preserve">Proje başvuru dosyasında asılları sunulmamış ise yararlanıcı ve </w:t>
      </w:r>
      <w:r w:rsidR="00A42DA8">
        <w:rPr>
          <w:bCs/>
        </w:rPr>
        <w:t>ortakları</w:t>
      </w:r>
      <w:r w:rsidR="009A0D4E" w:rsidRPr="009A0D4E">
        <w:rPr>
          <w:bCs/>
        </w:rPr>
        <w:t xml:space="preserve"> temsil ve ilzama yetkili kişi(</w:t>
      </w:r>
      <w:proofErr w:type="spellStart"/>
      <w:r w:rsidR="009A0D4E" w:rsidRPr="009A0D4E">
        <w:rPr>
          <w:bCs/>
        </w:rPr>
        <w:t>ler</w:t>
      </w:r>
      <w:proofErr w:type="spellEnd"/>
      <w:r w:rsidR="009A0D4E" w:rsidRPr="009A0D4E">
        <w:rPr>
          <w:bCs/>
        </w:rPr>
        <w:t xml:space="preserve">)e ait imza sirkülerinin asıllarının sözleşme </w:t>
      </w:r>
      <w:r w:rsidR="009A0D4E" w:rsidRPr="004176A6">
        <w:t>imzalandığı sırada Ajansa</w:t>
      </w:r>
      <w:r w:rsidR="009A0D4E" w:rsidRPr="009A0D4E">
        <w:rPr>
          <w:bCs/>
        </w:rPr>
        <w:t xml:space="preserve"> sunulması gerekmektedir.  Temsil ve ilzam yetkisi yasal tüzük veya kuruluş sözleşmesinden gelmiyorsa yetkili karar organınca alınmış yetkilendirme kararının aslı</w:t>
      </w:r>
      <w:r w:rsidR="009A0D4E">
        <w:rPr>
          <w:bCs/>
        </w:rPr>
        <w:t>nın</w:t>
      </w:r>
      <w:r w:rsidR="009A0D4E" w:rsidRPr="009A0D4E">
        <w:rPr>
          <w:bCs/>
        </w:rPr>
        <w:t xml:space="preserve"> sözleşme </w:t>
      </w:r>
      <w:r w:rsidR="009A0D4E" w:rsidRPr="004176A6">
        <w:t>imzalandığı sırada Ajansa</w:t>
      </w:r>
      <w:r w:rsidR="009A0D4E" w:rsidRPr="009A0D4E">
        <w:rPr>
          <w:bCs/>
        </w:rPr>
        <w:t xml:space="preserve"> sunulması</w:t>
      </w:r>
      <w:r w:rsidR="009A0D4E">
        <w:rPr>
          <w:bCs/>
        </w:rPr>
        <w:t xml:space="preserve"> gerekmektedir.</w:t>
      </w:r>
    </w:p>
    <w:p w:rsidR="009A0D4E" w:rsidRPr="009A0D4E" w:rsidRDefault="009A0D4E" w:rsidP="009A0D4E">
      <w:pPr>
        <w:pStyle w:val="ListeParagraf"/>
        <w:tabs>
          <w:tab w:val="left" w:pos="426"/>
        </w:tabs>
        <w:jc w:val="both"/>
        <w:rPr>
          <w:bCs/>
        </w:rPr>
      </w:pPr>
    </w:p>
    <w:p w:rsidR="009A0D4E" w:rsidRDefault="009A0D4E" w:rsidP="009A0D4E">
      <w:pPr>
        <w:pStyle w:val="ListeParagraf"/>
        <w:numPr>
          <w:ilvl w:val="0"/>
          <w:numId w:val="4"/>
        </w:numPr>
        <w:tabs>
          <w:tab w:val="left" w:pos="426"/>
        </w:tabs>
        <w:ind w:left="0" w:firstLine="0"/>
        <w:jc w:val="both"/>
        <w:rPr>
          <w:bCs/>
        </w:rPr>
      </w:pPr>
      <w:r w:rsidRPr="009A0D4E">
        <w:rPr>
          <w:bCs/>
        </w:rPr>
        <w:t>Proje başvuru dosyasında asılları sunulmamış ise, ortak kuruluşları temsile, ilzama ve proje belgelerini imzalamaya yetkili kişi(</w:t>
      </w:r>
      <w:proofErr w:type="spellStart"/>
      <w:r w:rsidRPr="009A0D4E">
        <w:rPr>
          <w:bCs/>
        </w:rPr>
        <w:t>ler</w:t>
      </w:r>
      <w:proofErr w:type="spellEnd"/>
      <w:r w:rsidRPr="009A0D4E">
        <w:rPr>
          <w:bCs/>
        </w:rPr>
        <w:t>)</w:t>
      </w:r>
      <w:proofErr w:type="spellStart"/>
      <w:r w:rsidRPr="009A0D4E">
        <w:rPr>
          <w:bCs/>
        </w:rPr>
        <w:t>nin</w:t>
      </w:r>
      <w:proofErr w:type="spellEnd"/>
      <w:r w:rsidRPr="009A0D4E">
        <w:rPr>
          <w:bCs/>
        </w:rPr>
        <w:t xml:space="preserve"> belirlendiğine ve projede ortak olma kararının alındığına yönelik ortak kuruluşun yetkili yönetim organı tarafından alınmış kararın aslı</w:t>
      </w:r>
      <w:r>
        <w:rPr>
          <w:bCs/>
        </w:rPr>
        <w:t>nın</w:t>
      </w:r>
      <w:r w:rsidRPr="009A0D4E">
        <w:rPr>
          <w:bCs/>
        </w:rPr>
        <w:t xml:space="preserve"> sözleşme </w:t>
      </w:r>
      <w:r w:rsidRPr="004176A6">
        <w:t>imzalandığı sırada Ajansa</w:t>
      </w:r>
      <w:r w:rsidRPr="009A0D4E">
        <w:rPr>
          <w:bCs/>
        </w:rPr>
        <w:t xml:space="preserve"> sunulması</w:t>
      </w:r>
      <w:r>
        <w:rPr>
          <w:bCs/>
        </w:rPr>
        <w:t xml:space="preserve"> gerekmektedir.</w:t>
      </w:r>
    </w:p>
    <w:p w:rsidR="009A0D4E" w:rsidRPr="009A0D4E" w:rsidRDefault="009A0D4E" w:rsidP="009A0D4E">
      <w:pPr>
        <w:pStyle w:val="ListeParagraf"/>
        <w:rPr>
          <w:bCs/>
        </w:rPr>
      </w:pPr>
    </w:p>
    <w:p w:rsidR="009A0D4E" w:rsidRDefault="00B62114" w:rsidP="009A0D4E">
      <w:pPr>
        <w:pStyle w:val="ListeParagraf"/>
        <w:numPr>
          <w:ilvl w:val="0"/>
          <w:numId w:val="4"/>
        </w:numPr>
        <w:tabs>
          <w:tab w:val="left" w:pos="426"/>
        </w:tabs>
        <w:ind w:left="0" w:firstLine="0"/>
        <w:jc w:val="both"/>
        <w:rPr>
          <w:bCs/>
        </w:rPr>
      </w:pPr>
      <w:r>
        <w:rPr>
          <w:bCs/>
        </w:rPr>
        <w:t>Y</w:t>
      </w:r>
      <w:r w:rsidR="009A0D4E" w:rsidRPr="00410A4A">
        <w:rPr>
          <w:bCs/>
        </w:rPr>
        <w:t>ararlanıcı</w:t>
      </w:r>
      <w:r w:rsidR="009A0D4E" w:rsidRPr="004176A6">
        <w:t xml:space="preserve"> ve </w:t>
      </w:r>
      <w:r w:rsidR="009A0D4E">
        <w:t>ortakların</w:t>
      </w:r>
      <w:r w:rsidR="009A0D4E" w:rsidRPr="009A0D4E">
        <w:rPr>
          <w:bCs/>
        </w:rPr>
        <w:t xml:space="preserve"> </w:t>
      </w:r>
      <w:r>
        <w:rPr>
          <w:bCs/>
        </w:rPr>
        <w:t>sözleşme imzalamaya hak kazandığının resmi olarak tebliğ edildiği tarih</w:t>
      </w:r>
      <w:r w:rsidR="009A0D4E" w:rsidRPr="009A0D4E">
        <w:rPr>
          <w:bCs/>
        </w:rPr>
        <w:t xml:space="preserve"> itibariyle son 3 (üç) ayda istihdam ettiği personeli gösteren Sosyal Güvenlik Kurumundan alınmış belgenin aslı</w:t>
      </w:r>
      <w:r w:rsidR="009A0D4E">
        <w:rPr>
          <w:bCs/>
        </w:rPr>
        <w:t xml:space="preserve">nı </w:t>
      </w:r>
      <w:r w:rsidR="009A0D4E" w:rsidRPr="009A0D4E">
        <w:rPr>
          <w:bCs/>
        </w:rPr>
        <w:t xml:space="preserve">sözleşme </w:t>
      </w:r>
      <w:r w:rsidR="009A0D4E" w:rsidRPr="004176A6">
        <w:t>imzalandığı sırada Ajansa</w:t>
      </w:r>
      <w:r w:rsidR="009A0D4E" w:rsidRPr="009A0D4E">
        <w:rPr>
          <w:bCs/>
        </w:rPr>
        <w:t xml:space="preserve"> sun</w:t>
      </w:r>
      <w:r w:rsidR="009A0D4E">
        <w:rPr>
          <w:bCs/>
        </w:rPr>
        <w:t>maları gerekmektedir.</w:t>
      </w:r>
    </w:p>
    <w:p w:rsidR="009A0D4E" w:rsidRPr="009A0D4E" w:rsidRDefault="009A0D4E" w:rsidP="009A0D4E">
      <w:pPr>
        <w:pStyle w:val="ListeParagraf"/>
        <w:rPr>
          <w:bCs/>
        </w:rPr>
      </w:pPr>
    </w:p>
    <w:p w:rsidR="009A0D4E" w:rsidRDefault="009A0D4E" w:rsidP="009A0D4E">
      <w:pPr>
        <w:pStyle w:val="ListeParagraf"/>
        <w:numPr>
          <w:ilvl w:val="0"/>
          <w:numId w:val="4"/>
        </w:numPr>
        <w:tabs>
          <w:tab w:val="left" w:pos="426"/>
        </w:tabs>
        <w:ind w:left="0" w:firstLine="0"/>
        <w:jc w:val="both"/>
        <w:rPr>
          <w:bCs/>
        </w:rPr>
      </w:pPr>
      <w:r w:rsidRPr="009A0D4E">
        <w:rPr>
          <w:bCs/>
        </w:rPr>
        <w:t>Proje başvuru dosyasında asılları sunulmamış ise, küçük ölçekli yapım işleri için teknik projeler ve keşif özetlerinin (malzeme, metraj, keşif listesi vb.) asılları</w:t>
      </w:r>
      <w:r>
        <w:rPr>
          <w:bCs/>
        </w:rPr>
        <w:t xml:space="preserve">nın </w:t>
      </w:r>
      <w:r w:rsidRPr="009A0D4E">
        <w:rPr>
          <w:bCs/>
        </w:rPr>
        <w:t>sözleşme imzalandığı sırada Ajansa sunulması</w:t>
      </w:r>
      <w:r>
        <w:rPr>
          <w:bCs/>
        </w:rPr>
        <w:t xml:space="preserve"> gerekmektedir.</w:t>
      </w:r>
    </w:p>
    <w:p w:rsidR="009A0D4E" w:rsidRPr="009A0D4E" w:rsidRDefault="009A0D4E" w:rsidP="009A0D4E">
      <w:pPr>
        <w:pStyle w:val="ListeParagraf"/>
        <w:rPr>
          <w:bCs/>
        </w:rPr>
      </w:pPr>
    </w:p>
    <w:p w:rsidR="00E505E3" w:rsidRDefault="009A0D4E" w:rsidP="009A0D4E">
      <w:pPr>
        <w:pStyle w:val="ListeParagraf"/>
        <w:numPr>
          <w:ilvl w:val="0"/>
          <w:numId w:val="4"/>
        </w:numPr>
        <w:tabs>
          <w:tab w:val="left" w:pos="426"/>
        </w:tabs>
        <w:ind w:left="0" w:firstLine="0"/>
        <w:jc w:val="both"/>
        <w:rPr>
          <w:bCs/>
        </w:rPr>
      </w:pPr>
      <w:r w:rsidRPr="009A0D4E">
        <w:rPr>
          <w:bCs/>
        </w:rPr>
        <w:t>Proje başvuru dosyasında asılları sunulmamış ise, projenin uygulanması için kanunla zorunlu kılınmış ÇED raporu, inşaat ruhsatı, sağlık ruhsatı, üretim izni, yapı kullanma izni,  Kültür ve Tabiat Varlıklarını Koruma Kurulu izni vb. belgelerin asılları</w:t>
      </w:r>
      <w:r>
        <w:rPr>
          <w:bCs/>
        </w:rPr>
        <w:t>nın</w:t>
      </w:r>
      <w:r w:rsidRPr="009A0D4E">
        <w:rPr>
          <w:bCs/>
        </w:rPr>
        <w:t xml:space="preserve"> </w:t>
      </w:r>
      <w:r w:rsidR="00E505E3" w:rsidRPr="007E64D5">
        <w:rPr>
          <w:bCs/>
        </w:rPr>
        <w:t xml:space="preserve">sözleşme imzalandığı sırada Ajansa sunulması gerekmektedir. </w:t>
      </w:r>
    </w:p>
    <w:p w:rsidR="007E64D5" w:rsidRPr="007E64D5" w:rsidRDefault="007E64D5" w:rsidP="007E64D5">
      <w:pPr>
        <w:pStyle w:val="ListeParagraf"/>
        <w:rPr>
          <w:bCs/>
        </w:rPr>
      </w:pPr>
    </w:p>
    <w:p w:rsidR="000D57A4" w:rsidRDefault="000D57A4" w:rsidP="000D57A4">
      <w:pPr>
        <w:pStyle w:val="ListeParagraf"/>
        <w:numPr>
          <w:ilvl w:val="0"/>
          <w:numId w:val="4"/>
        </w:numPr>
        <w:tabs>
          <w:tab w:val="left" w:pos="426"/>
        </w:tabs>
        <w:ind w:left="0" w:firstLine="0"/>
        <w:jc w:val="both"/>
        <w:rPr>
          <w:bCs/>
        </w:rPr>
      </w:pPr>
      <w:r w:rsidRPr="000D57A4">
        <w:rPr>
          <w:bCs/>
        </w:rPr>
        <w:t xml:space="preserve">Proje başvuru dosyasında asılları sunulmamış ise, projenin uygulanacağı fiziki </w:t>
      </w:r>
      <w:r w:rsidR="00A42DA8" w:rsidRPr="000D57A4">
        <w:rPr>
          <w:bCs/>
        </w:rPr>
        <w:t>mekânın</w:t>
      </w:r>
      <w:r w:rsidRPr="000D57A4">
        <w:rPr>
          <w:bCs/>
        </w:rPr>
        <w:t xml:space="preserve"> </w:t>
      </w:r>
      <w:r w:rsidR="002037CE">
        <w:rPr>
          <w:bCs/>
        </w:rPr>
        <w:t xml:space="preserve">onaylı </w:t>
      </w:r>
      <w:r w:rsidRPr="000D57A4">
        <w:rPr>
          <w:bCs/>
        </w:rPr>
        <w:t xml:space="preserve">güncel tapu kaydı veya </w:t>
      </w:r>
      <w:r w:rsidR="0040193A">
        <w:rPr>
          <w:bCs/>
        </w:rPr>
        <w:t xml:space="preserve">onaylı </w:t>
      </w:r>
      <w:r w:rsidRPr="000D57A4">
        <w:rPr>
          <w:bCs/>
        </w:rPr>
        <w:t>kira kontratı, yer tahsisini, mevcutsa taşınmaz üzerinde kurulu tüm hakları, imar durumunu göster</w:t>
      </w:r>
      <w:r w:rsidR="0075713C">
        <w:rPr>
          <w:bCs/>
        </w:rPr>
        <w:t xml:space="preserve">en belge </w:t>
      </w:r>
      <w:proofErr w:type="spellStart"/>
      <w:r w:rsidR="0075713C">
        <w:rPr>
          <w:bCs/>
        </w:rPr>
        <w:t>vb</w:t>
      </w:r>
      <w:proofErr w:type="spellEnd"/>
      <w:r w:rsidR="0075713C">
        <w:rPr>
          <w:bCs/>
        </w:rPr>
        <w:t xml:space="preserve"> izin ve belgelerin </w:t>
      </w:r>
      <w:r w:rsidRPr="000D57A4">
        <w:rPr>
          <w:bCs/>
        </w:rPr>
        <w:t xml:space="preserve">sözleşme </w:t>
      </w:r>
      <w:r w:rsidRPr="007E64D5">
        <w:rPr>
          <w:bCs/>
        </w:rPr>
        <w:t xml:space="preserve">imzalandığı sırada Ajansa sunulması gerekmektedir. </w:t>
      </w:r>
    </w:p>
    <w:p w:rsidR="000D57A4" w:rsidRPr="007E64D5" w:rsidRDefault="000D57A4" w:rsidP="000D57A4">
      <w:pPr>
        <w:pStyle w:val="ListeParagraf"/>
        <w:rPr>
          <w:bCs/>
        </w:rPr>
      </w:pPr>
    </w:p>
    <w:p w:rsidR="00134218" w:rsidRDefault="00134218" w:rsidP="00134218">
      <w:pPr>
        <w:pStyle w:val="ListeParagraf"/>
        <w:numPr>
          <w:ilvl w:val="0"/>
          <w:numId w:val="4"/>
        </w:numPr>
        <w:tabs>
          <w:tab w:val="left" w:pos="426"/>
        </w:tabs>
        <w:ind w:left="0" w:firstLine="0"/>
        <w:jc w:val="both"/>
        <w:rPr>
          <w:bCs/>
        </w:rPr>
      </w:pPr>
      <w:r>
        <w:t>Proje başvurusu dosyasında</w:t>
      </w:r>
      <w:r w:rsidRPr="00134218">
        <w:t xml:space="preserve"> </w:t>
      </w:r>
      <w:r w:rsidR="002037CE">
        <w:t xml:space="preserve">onaylı suretleri </w:t>
      </w:r>
      <w:r w:rsidRPr="00134218">
        <w:t xml:space="preserve">sunulmamış ise, </w:t>
      </w:r>
      <w:r>
        <w:t xml:space="preserve">yararlanıcı </w:t>
      </w:r>
      <w:r w:rsidRPr="00134218">
        <w:t>ve o</w:t>
      </w:r>
      <w:r w:rsidR="002037CE">
        <w:t xml:space="preserve">rtakların son üç yıla ait, YMM/SMMM tarafından </w:t>
      </w:r>
      <w:r w:rsidRPr="00134218">
        <w:t>o</w:t>
      </w:r>
      <w:r>
        <w:t xml:space="preserve">naylanmış </w:t>
      </w:r>
      <w:r w:rsidR="002037CE">
        <w:t xml:space="preserve">finansal tabloların </w:t>
      </w:r>
      <w:r w:rsidRPr="00134218">
        <w:t xml:space="preserve"> (</w:t>
      </w:r>
      <w:r w:rsidR="002037CE">
        <w:t>kurumlar vergisi beyannamesi /bilanço/</w:t>
      </w:r>
      <w:r w:rsidRPr="00134218">
        <w:t>işletme hesap özeti</w:t>
      </w:r>
      <w:r w:rsidR="002037CE">
        <w:t xml:space="preserve">/vergi levhası/yeni kurulmuş işletmeler için dönem başı bilançosu/işletme hesap özeti ve) onaylı suretlerinin </w:t>
      </w:r>
      <w:r w:rsidRPr="009A0D4E">
        <w:rPr>
          <w:bCs/>
        </w:rPr>
        <w:t xml:space="preserve">sözleşme </w:t>
      </w:r>
      <w:r w:rsidRPr="004176A6">
        <w:t>imzalandığı sırada Ajansa</w:t>
      </w:r>
      <w:r w:rsidRPr="009A0D4E">
        <w:rPr>
          <w:bCs/>
        </w:rPr>
        <w:t xml:space="preserve"> sun</w:t>
      </w:r>
      <w:r>
        <w:rPr>
          <w:bCs/>
        </w:rPr>
        <w:t>maları gerekmektedir.</w:t>
      </w:r>
    </w:p>
    <w:p w:rsidR="00134218" w:rsidRPr="00134218" w:rsidRDefault="00134218" w:rsidP="00134218">
      <w:pPr>
        <w:pStyle w:val="ListeParagraf"/>
        <w:rPr>
          <w:bCs/>
        </w:rPr>
      </w:pPr>
    </w:p>
    <w:p w:rsidR="00134218" w:rsidRDefault="00134218" w:rsidP="00134218">
      <w:pPr>
        <w:pStyle w:val="ListeParagraf"/>
        <w:numPr>
          <w:ilvl w:val="0"/>
          <w:numId w:val="4"/>
        </w:numPr>
        <w:tabs>
          <w:tab w:val="left" w:pos="426"/>
        </w:tabs>
        <w:ind w:left="0" w:firstLine="0"/>
        <w:jc w:val="both"/>
        <w:rPr>
          <w:bCs/>
        </w:rPr>
      </w:pPr>
      <w:r w:rsidRPr="00134218">
        <w:rPr>
          <w:bCs/>
        </w:rPr>
        <w:lastRenderedPageBreak/>
        <w:t xml:space="preserve">Proje başvuru dosyasında asılları sunulmamış ise, </w:t>
      </w:r>
      <w:r>
        <w:rPr>
          <w:bCs/>
        </w:rPr>
        <w:t xml:space="preserve">yararlanıcı ve ortakların, </w:t>
      </w:r>
      <w:r w:rsidRPr="00134218">
        <w:rPr>
          <w:bCs/>
        </w:rPr>
        <w:t>kapasite raporunun aslı</w:t>
      </w:r>
      <w:r>
        <w:rPr>
          <w:bCs/>
        </w:rPr>
        <w:t>nı</w:t>
      </w:r>
      <w:r w:rsidRPr="00134218">
        <w:rPr>
          <w:bCs/>
        </w:rPr>
        <w:t xml:space="preserve"> </w:t>
      </w:r>
      <w:r w:rsidRPr="000D57A4">
        <w:rPr>
          <w:bCs/>
        </w:rPr>
        <w:t xml:space="preserve">sözleşme </w:t>
      </w:r>
      <w:r w:rsidRPr="007E64D5">
        <w:rPr>
          <w:bCs/>
        </w:rPr>
        <w:t>imzalandığı sırada Ajansa sunma</w:t>
      </w:r>
      <w:r>
        <w:rPr>
          <w:bCs/>
        </w:rPr>
        <w:t>ları</w:t>
      </w:r>
      <w:r w:rsidRPr="007E64D5">
        <w:rPr>
          <w:bCs/>
        </w:rPr>
        <w:t xml:space="preserve"> gerekmektedir. </w:t>
      </w:r>
    </w:p>
    <w:p w:rsidR="007E64D5" w:rsidRDefault="007E64D5" w:rsidP="007E64D5">
      <w:pPr>
        <w:jc w:val="both"/>
      </w:pPr>
    </w:p>
    <w:p w:rsidR="007E64D5" w:rsidRDefault="007E64D5" w:rsidP="007E64D5">
      <w:pPr>
        <w:jc w:val="both"/>
      </w:pPr>
    </w:p>
    <w:p w:rsidR="007E64D5" w:rsidRPr="004176A6" w:rsidRDefault="007E64D5" w:rsidP="007E64D5">
      <w:pPr>
        <w:jc w:val="both"/>
      </w:pPr>
    </w:p>
    <w:p w:rsidR="00E505E3" w:rsidRPr="004176A6" w:rsidRDefault="00E505E3" w:rsidP="00E505E3">
      <w:pPr>
        <w:jc w:val="both"/>
        <w:rPr>
          <w:b/>
        </w:rPr>
      </w:pPr>
      <w:r w:rsidRPr="004176A6">
        <w:rPr>
          <w:b/>
        </w:rPr>
        <w:t>EKLER:</w:t>
      </w:r>
    </w:p>
    <w:p w:rsidR="00E505E3" w:rsidRPr="004176A6" w:rsidRDefault="00E505E3" w:rsidP="00E505E3">
      <w:pPr>
        <w:jc w:val="both"/>
      </w:pPr>
      <w:r w:rsidRPr="004176A6">
        <w:rPr>
          <w:b/>
        </w:rPr>
        <w:t>Ek-1.</w:t>
      </w:r>
      <w:r w:rsidRPr="004176A6">
        <w:t xml:space="preserve"> </w:t>
      </w:r>
      <w:r w:rsidR="00403433" w:rsidRPr="004176A6">
        <w:t>Mali Kimlik Formu</w:t>
      </w:r>
    </w:p>
    <w:p w:rsidR="00E505E3" w:rsidRPr="004176A6" w:rsidRDefault="0040193A" w:rsidP="00E505E3">
      <w:pPr>
        <w:jc w:val="both"/>
      </w:pPr>
      <w:r>
        <w:rPr>
          <w:b/>
        </w:rPr>
        <w:t>Ek-2</w:t>
      </w:r>
      <w:r w:rsidR="00E505E3" w:rsidRPr="004176A6">
        <w:rPr>
          <w:b/>
        </w:rPr>
        <w:t>.</w:t>
      </w:r>
      <w:r w:rsidR="00E505E3" w:rsidRPr="004176A6">
        <w:t xml:space="preserve"> </w:t>
      </w:r>
      <w:r w:rsidR="00403433">
        <w:t>Kimlik Beyan Formu</w:t>
      </w:r>
    </w:p>
    <w:p w:rsidR="00E505E3" w:rsidRPr="004176A6" w:rsidRDefault="0040193A" w:rsidP="00E505E3">
      <w:pPr>
        <w:jc w:val="both"/>
      </w:pPr>
      <w:r>
        <w:rPr>
          <w:b/>
        </w:rPr>
        <w:t>Ek-3</w:t>
      </w:r>
      <w:r w:rsidR="00E505E3" w:rsidRPr="004176A6">
        <w:rPr>
          <w:b/>
        </w:rPr>
        <w:t>.</w:t>
      </w:r>
      <w:r w:rsidR="00E505E3" w:rsidRPr="004176A6">
        <w:t xml:space="preserve"> </w:t>
      </w:r>
      <w:r w:rsidR="00403433" w:rsidRPr="004176A6">
        <w:t>Mali Kontrol Taahhütnamesi</w:t>
      </w:r>
    </w:p>
    <w:p w:rsidR="00403433" w:rsidRDefault="0040193A" w:rsidP="00403433">
      <w:pPr>
        <w:jc w:val="both"/>
      </w:pPr>
      <w:r>
        <w:rPr>
          <w:b/>
        </w:rPr>
        <w:t>Ek-4</w:t>
      </w:r>
      <w:r w:rsidR="00E505E3" w:rsidRPr="004176A6">
        <w:rPr>
          <w:b/>
        </w:rPr>
        <w:t>.</w:t>
      </w:r>
      <w:r w:rsidR="00E505E3" w:rsidRPr="004176A6">
        <w:t xml:space="preserve"> </w:t>
      </w:r>
      <w:r w:rsidR="00403433" w:rsidRPr="004176A6">
        <w:t>Teminat Mektubu Örneği</w:t>
      </w:r>
    </w:p>
    <w:p w:rsidR="00F30493" w:rsidRDefault="0040193A" w:rsidP="00E505E3">
      <w:pPr>
        <w:jc w:val="both"/>
      </w:pPr>
      <w:r>
        <w:rPr>
          <w:b/>
        </w:rPr>
        <w:t>Ek-5</w:t>
      </w:r>
      <w:r w:rsidR="00E505E3" w:rsidRPr="004176A6">
        <w:rPr>
          <w:b/>
        </w:rPr>
        <w:t>.</w:t>
      </w:r>
      <w:r w:rsidR="00E505E3" w:rsidRPr="004176A6">
        <w:t xml:space="preserve"> </w:t>
      </w:r>
      <w:r w:rsidR="00403433">
        <w:t>Yararlanıcı Beyanı</w:t>
      </w:r>
    </w:p>
    <w:p w:rsidR="00403433" w:rsidRDefault="00403433" w:rsidP="00E505E3">
      <w:pPr>
        <w:jc w:val="both"/>
      </w:pPr>
      <w:r w:rsidRPr="00403433">
        <w:rPr>
          <w:b/>
        </w:rPr>
        <w:t>Ek-6</w:t>
      </w:r>
      <w:r>
        <w:t>. Haciz Beyanı</w:t>
      </w:r>
    </w:p>
    <w:p w:rsidR="004F6C0E" w:rsidRPr="00B85300" w:rsidRDefault="004F6C0E" w:rsidP="00E505E3">
      <w:pPr>
        <w:jc w:val="both"/>
        <w:rPr>
          <w:b/>
        </w:rPr>
      </w:pPr>
    </w:p>
    <w:sectPr w:rsidR="004F6C0E" w:rsidRPr="00B85300" w:rsidSect="00F304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E0" w:rsidRDefault="00B540E0" w:rsidP="00DA2E1D">
      <w:r>
        <w:separator/>
      </w:r>
    </w:p>
  </w:endnote>
  <w:endnote w:type="continuationSeparator" w:id="0">
    <w:p w:rsidR="00B540E0" w:rsidRDefault="00B540E0" w:rsidP="00DA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4855"/>
      <w:docPartObj>
        <w:docPartGallery w:val="Page Numbers (Bottom of Page)"/>
        <w:docPartUnique/>
      </w:docPartObj>
    </w:sdtPr>
    <w:sdtEndPr>
      <w:rPr>
        <w:color w:val="0070C0"/>
      </w:rPr>
    </w:sdtEndPr>
    <w:sdtContent>
      <w:p w:rsidR="006C1666" w:rsidRPr="006C1666" w:rsidRDefault="006C1666">
        <w:pPr>
          <w:pStyle w:val="Altbilgi"/>
          <w:jc w:val="right"/>
          <w:rPr>
            <w:color w:val="0070C0"/>
          </w:rPr>
        </w:pPr>
        <w:r w:rsidRPr="006C1666">
          <w:rPr>
            <w:color w:val="0070C0"/>
          </w:rPr>
          <w:fldChar w:fldCharType="begin"/>
        </w:r>
        <w:r w:rsidRPr="006C1666">
          <w:rPr>
            <w:color w:val="0070C0"/>
          </w:rPr>
          <w:instrText>PAGE   \* MERGEFORMAT</w:instrText>
        </w:r>
        <w:r w:rsidRPr="006C1666">
          <w:rPr>
            <w:color w:val="0070C0"/>
          </w:rPr>
          <w:fldChar w:fldCharType="separate"/>
        </w:r>
        <w:r>
          <w:rPr>
            <w:noProof/>
            <w:color w:val="0070C0"/>
          </w:rPr>
          <w:t>1</w:t>
        </w:r>
        <w:r w:rsidRPr="006C1666">
          <w:rPr>
            <w:color w:val="0070C0"/>
          </w:rPr>
          <w:fldChar w:fldCharType="end"/>
        </w:r>
      </w:p>
    </w:sdtContent>
  </w:sdt>
  <w:p w:rsidR="006C1666" w:rsidRDefault="006C16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E0" w:rsidRDefault="00B540E0" w:rsidP="00DA2E1D">
      <w:r>
        <w:separator/>
      </w:r>
    </w:p>
  </w:footnote>
  <w:footnote w:type="continuationSeparator" w:id="0">
    <w:p w:rsidR="00B540E0" w:rsidRDefault="00B540E0" w:rsidP="00DA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3A" w:rsidRPr="00BB4346" w:rsidRDefault="00B12408" w:rsidP="00B12408">
    <w:pPr>
      <w:pStyle w:val="stbilgi"/>
      <w:tabs>
        <w:tab w:val="clear" w:pos="4536"/>
        <w:tab w:val="clear" w:pos="9072"/>
        <w:tab w:val="left" w:pos="7305"/>
      </w:tabs>
      <w:jc w:val="center"/>
      <w:rPr>
        <w:b/>
        <w:color w:val="0070C0"/>
      </w:rPr>
    </w:pPr>
    <w:r w:rsidRPr="00E459AC">
      <w:rPr>
        <w:b/>
        <w:noProof/>
      </w:rPr>
      <w:drawing>
        <wp:anchor distT="0" distB="0" distL="114300" distR="114300" simplePos="0" relativeHeight="251659264" behindDoc="0" locked="0" layoutInCell="1" allowOverlap="1" wp14:anchorId="718D8E42" wp14:editId="5E975C81">
          <wp:simplePos x="0" y="0"/>
          <wp:positionH relativeFrom="margin">
            <wp:posOffset>-445770</wp:posOffset>
          </wp:positionH>
          <wp:positionV relativeFrom="margin">
            <wp:posOffset>-836930</wp:posOffset>
          </wp:positionV>
          <wp:extent cx="1042670" cy="835660"/>
          <wp:effectExtent l="0" t="0" r="0" b="0"/>
          <wp:wrapSquare wrapText="bothSides"/>
          <wp:docPr id="1" name="Resim 1" descr="Logo_1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Tem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835660"/>
                  </a:xfrm>
                  <a:prstGeom prst="rect">
                    <a:avLst/>
                  </a:prstGeom>
                  <a:noFill/>
                  <a:ln>
                    <a:noFill/>
                  </a:ln>
                </pic:spPr>
              </pic:pic>
            </a:graphicData>
          </a:graphic>
        </wp:anchor>
      </w:drawing>
    </w:r>
    <w:r>
      <w:rPr>
        <w:b/>
      </w:rPr>
      <w:t xml:space="preserve">  </w:t>
    </w:r>
    <w:r w:rsidRPr="00BB4346">
      <w:rPr>
        <w:b/>
        <w:color w:val="0070C0"/>
      </w:rPr>
      <w:t>201</w:t>
    </w:r>
    <w:r w:rsidR="005C413F" w:rsidRPr="00BB4346">
      <w:rPr>
        <w:b/>
        <w:color w:val="0070C0"/>
      </w:rPr>
      <w:t>6</w:t>
    </w:r>
    <w:r w:rsidRPr="00BB4346">
      <w:rPr>
        <w:b/>
        <w:color w:val="0070C0"/>
      </w:rPr>
      <w:t xml:space="preserve"> YILI </w:t>
    </w:r>
    <w:r w:rsidR="0040193A" w:rsidRPr="00BB4346">
      <w:rPr>
        <w:b/>
        <w:color w:val="0070C0"/>
      </w:rPr>
      <w:t xml:space="preserve">İMALAT SANAYİNİN GELİŞTİRİLMESİ </w:t>
    </w:r>
  </w:p>
  <w:p w:rsidR="00B12408" w:rsidRPr="00BB4346" w:rsidRDefault="0040193A" w:rsidP="00B12408">
    <w:pPr>
      <w:pStyle w:val="stbilgi"/>
      <w:tabs>
        <w:tab w:val="clear" w:pos="4536"/>
        <w:tab w:val="clear" w:pos="9072"/>
        <w:tab w:val="left" w:pos="7305"/>
      </w:tabs>
      <w:jc w:val="center"/>
      <w:rPr>
        <w:color w:val="0070C0"/>
      </w:rPr>
    </w:pPr>
    <w:r w:rsidRPr="00BB4346">
      <w:rPr>
        <w:b/>
        <w:color w:val="0070C0"/>
      </w:rPr>
      <w:t>MALİ DESTEK PROGRAMI</w:t>
    </w:r>
  </w:p>
  <w:p w:rsidR="00DA2E1D" w:rsidRDefault="00DA2E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47"/>
    <w:multiLevelType w:val="hybridMultilevel"/>
    <w:tmpl w:val="131A455C"/>
    <w:lvl w:ilvl="0" w:tplc="C70EFF48">
      <w:start w:val="1"/>
      <w:numFmt w:val="decimal"/>
      <w:lvlText w:val="%1."/>
      <w:lvlJc w:val="left"/>
      <w:pPr>
        <w:ind w:left="644" w:hanging="360"/>
      </w:pPr>
      <w:rPr>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77B7D53"/>
    <w:multiLevelType w:val="hybridMultilevel"/>
    <w:tmpl w:val="96F25288"/>
    <w:lvl w:ilvl="0" w:tplc="BB403DA0">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026561"/>
    <w:multiLevelType w:val="hybridMultilevel"/>
    <w:tmpl w:val="FBBE4498"/>
    <w:lvl w:ilvl="0" w:tplc="15D859AE">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322F14"/>
    <w:multiLevelType w:val="hybridMultilevel"/>
    <w:tmpl w:val="9B3A83BC"/>
    <w:lvl w:ilvl="0" w:tplc="3EB4F866">
      <w:start w:val="1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E4518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A396431"/>
    <w:multiLevelType w:val="hybridMultilevel"/>
    <w:tmpl w:val="F5127A44"/>
    <w:lvl w:ilvl="0" w:tplc="167E3CA8">
      <w:start w:val="1"/>
      <w:numFmt w:val="lowerLetter"/>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74C27E94"/>
    <w:multiLevelType w:val="hybridMultilevel"/>
    <w:tmpl w:val="C77C59B0"/>
    <w:lvl w:ilvl="0" w:tplc="1F38EDF0">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E3"/>
    <w:rsid w:val="000C0273"/>
    <w:rsid w:val="000C3A30"/>
    <w:rsid w:val="000D57A4"/>
    <w:rsid w:val="000E3182"/>
    <w:rsid w:val="00134218"/>
    <w:rsid w:val="001412E8"/>
    <w:rsid w:val="001F5365"/>
    <w:rsid w:val="002037CE"/>
    <w:rsid w:val="00227019"/>
    <w:rsid w:val="00336A80"/>
    <w:rsid w:val="003C003C"/>
    <w:rsid w:val="0040193A"/>
    <w:rsid w:val="00403433"/>
    <w:rsid w:val="00410A4A"/>
    <w:rsid w:val="004176A6"/>
    <w:rsid w:val="004376CB"/>
    <w:rsid w:val="004F6C0E"/>
    <w:rsid w:val="005338CD"/>
    <w:rsid w:val="00592DA5"/>
    <w:rsid w:val="005C413F"/>
    <w:rsid w:val="005C4D61"/>
    <w:rsid w:val="0062301C"/>
    <w:rsid w:val="006332F6"/>
    <w:rsid w:val="00642FA4"/>
    <w:rsid w:val="00686E99"/>
    <w:rsid w:val="006B1BF2"/>
    <w:rsid w:val="006B2FB7"/>
    <w:rsid w:val="006C1666"/>
    <w:rsid w:val="006E6193"/>
    <w:rsid w:val="0075713C"/>
    <w:rsid w:val="007C390F"/>
    <w:rsid w:val="007E64D5"/>
    <w:rsid w:val="00804576"/>
    <w:rsid w:val="00807151"/>
    <w:rsid w:val="008A01F4"/>
    <w:rsid w:val="008F7A12"/>
    <w:rsid w:val="009154C1"/>
    <w:rsid w:val="009A0D4E"/>
    <w:rsid w:val="009F4066"/>
    <w:rsid w:val="00A164E4"/>
    <w:rsid w:val="00A42DA8"/>
    <w:rsid w:val="00AA7C6A"/>
    <w:rsid w:val="00AF555F"/>
    <w:rsid w:val="00B12408"/>
    <w:rsid w:val="00B47E15"/>
    <w:rsid w:val="00B540E0"/>
    <w:rsid w:val="00B62114"/>
    <w:rsid w:val="00B85300"/>
    <w:rsid w:val="00B90606"/>
    <w:rsid w:val="00BB4346"/>
    <w:rsid w:val="00BC6C5E"/>
    <w:rsid w:val="00BF483D"/>
    <w:rsid w:val="00C0235E"/>
    <w:rsid w:val="00C033EF"/>
    <w:rsid w:val="00CB7029"/>
    <w:rsid w:val="00CC273E"/>
    <w:rsid w:val="00CC7623"/>
    <w:rsid w:val="00D3330C"/>
    <w:rsid w:val="00D67DCB"/>
    <w:rsid w:val="00DA2E1D"/>
    <w:rsid w:val="00DA6215"/>
    <w:rsid w:val="00E505E3"/>
    <w:rsid w:val="00EC3F0B"/>
    <w:rsid w:val="00ED5B7E"/>
    <w:rsid w:val="00F10FA6"/>
    <w:rsid w:val="00F30493"/>
    <w:rsid w:val="00F66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5E3"/>
    <w:pPr>
      <w:ind w:left="720"/>
      <w:contextualSpacing/>
    </w:pPr>
  </w:style>
  <w:style w:type="paragraph" w:styleId="stbilgi">
    <w:name w:val="header"/>
    <w:basedOn w:val="Normal"/>
    <w:link w:val="stbilgiChar"/>
    <w:uiPriority w:val="99"/>
    <w:unhideWhenUsed/>
    <w:rsid w:val="00DA2E1D"/>
    <w:pPr>
      <w:tabs>
        <w:tab w:val="center" w:pos="4536"/>
        <w:tab w:val="right" w:pos="9072"/>
      </w:tabs>
    </w:pPr>
  </w:style>
  <w:style w:type="character" w:customStyle="1" w:styleId="stbilgiChar">
    <w:name w:val="Üstbilgi Char"/>
    <w:basedOn w:val="VarsaylanParagrafYazTipi"/>
    <w:link w:val="stbilgi"/>
    <w:uiPriority w:val="99"/>
    <w:rsid w:val="00DA2E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A2E1D"/>
    <w:pPr>
      <w:tabs>
        <w:tab w:val="center" w:pos="4536"/>
        <w:tab w:val="right" w:pos="9072"/>
      </w:tabs>
    </w:pPr>
  </w:style>
  <w:style w:type="character" w:customStyle="1" w:styleId="AltbilgiChar">
    <w:name w:val="Altbilgi Char"/>
    <w:basedOn w:val="VarsaylanParagrafYazTipi"/>
    <w:link w:val="Altbilgi"/>
    <w:uiPriority w:val="99"/>
    <w:rsid w:val="00DA2E1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5B7E"/>
    <w:rPr>
      <w:rFonts w:ascii="Tahoma" w:hAnsi="Tahoma" w:cs="Tahoma"/>
      <w:sz w:val="16"/>
      <w:szCs w:val="16"/>
    </w:rPr>
  </w:style>
  <w:style w:type="character" w:customStyle="1" w:styleId="BalonMetniChar">
    <w:name w:val="Balon Metni Char"/>
    <w:basedOn w:val="VarsaylanParagrafYazTipi"/>
    <w:link w:val="BalonMetni"/>
    <w:uiPriority w:val="99"/>
    <w:semiHidden/>
    <w:rsid w:val="00ED5B7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5E3"/>
    <w:pPr>
      <w:ind w:left="720"/>
      <w:contextualSpacing/>
    </w:pPr>
  </w:style>
  <w:style w:type="paragraph" w:styleId="stbilgi">
    <w:name w:val="header"/>
    <w:basedOn w:val="Normal"/>
    <w:link w:val="stbilgiChar"/>
    <w:uiPriority w:val="99"/>
    <w:unhideWhenUsed/>
    <w:rsid w:val="00DA2E1D"/>
    <w:pPr>
      <w:tabs>
        <w:tab w:val="center" w:pos="4536"/>
        <w:tab w:val="right" w:pos="9072"/>
      </w:tabs>
    </w:pPr>
  </w:style>
  <w:style w:type="character" w:customStyle="1" w:styleId="stbilgiChar">
    <w:name w:val="Üstbilgi Char"/>
    <w:basedOn w:val="VarsaylanParagrafYazTipi"/>
    <w:link w:val="stbilgi"/>
    <w:uiPriority w:val="99"/>
    <w:rsid w:val="00DA2E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A2E1D"/>
    <w:pPr>
      <w:tabs>
        <w:tab w:val="center" w:pos="4536"/>
        <w:tab w:val="right" w:pos="9072"/>
      </w:tabs>
    </w:pPr>
  </w:style>
  <w:style w:type="character" w:customStyle="1" w:styleId="AltbilgiChar">
    <w:name w:val="Altbilgi Char"/>
    <w:basedOn w:val="VarsaylanParagrafYazTipi"/>
    <w:link w:val="Altbilgi"/>
    <w:uiPriority w:val="99"/>
    <w:rsid w:val="00DA2E1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5B7E"/>
    <w:rPr>
      <w:rFonts w:ascii="Tahoma" w:hAnsi="Tahoma" w:cs="Tahoma"/>
      <w:sz w:val="16"/>
      <w:szCs w:val="16"/>
    </w:rPr>
  </w:style>
  <w:style w:type="character" w:customStyle="1" w:styleId="BalonMetniChar">
    <w:name w:val="Balon Metni Char"/>
    <w:basedOn w:val="VarsaylanParagrafYazTipi"/>
    <w:link w:val="BalonMetni"/>
    <w:uiPriority w:val="99"/>
    <w:semiHidden/>
    <w:rsid w:val="00ED5B7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abdullah.erdem</dc:creator>
  <cp:lastModifiedBy>Mehmet Şirin BUDANCAMANAK</cp:lastModifiedBy>
  <cp:revision>6</cp:revision>
  <dcterms:created xsi:type="dcterms:W3CDTF">2016-09-08T14:31:00Z</dcterms:created>
  <dcterms:modified xsi:type="dcterms:W3CDTF">2016-09-09T08:10:00Z</dcterms:modified>
</cp:coreProperties>
</file>